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F9" w:rsidRPr="002460F9" w:rsidRDefault="002460F9" w:rsidP="002460F9">
      <w:pPr>
        <w:pStyle w:val="Title"/>
        <w:rPr>
          <w:rFonts w:asciiTheme="minorHAnsi" w:hAnsiTheme="minorHAnsi" w:cstheme="minorHAnsi"/>
          <w:i w:val="0"/>
          <w:sz w:val="24"/>
          <w:szCs w:val="24"/>
        </w:rPr>
      </w:pPr>
      <w:r w:rsidRPr="002460F9">
        <w:rPr>
          <w:rFonts w:asciiTheme="minorHAnsi" w:hAnsiTheme="minorHAnsi" w:cstheme="minorHAnsi"/>
          <w:i w:val="0"/>
          <w:sz w:val="24"/>
          <w:szCs w:val="24"/>
        </w:rPr>
        <w:t>MEMORANDUM OF AGREEMENT</w:t>
      </w:r>
      <w:r w:rsidR="0072254E">
        <w:rPr>
          <w:rFonts w:asciiTheme="minorHAnsi" w:hAnsiTheme="minorHAnsi" w:cstheme="minorHAnsi"/>
          <w:i w:val="0"/>
          <w:sz w:val="24"/>
          <w:szCs w:val="24"/>
        </w:rPr>
        <w:t xml:space="preserve"> - TEMPLATE</w:t>
      </w:r>
    </w:p>
    <w:p w:rsidR="002460F9" w:rsidRPr="002460F9" w:rsidRDefault="002460F9" w:rsidP="002460F9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2460F9" w:rsidRPr="002460F9" w:rsidRDefault="002460F9" w:rsidP="002460F9">
      <w:pPr>
        <w:jc w:val="center"/>
        <w:rPr>
          <w:rFonts w:asciiTheme="minorHAnsi" w:hAnsiTheme="minorHAnsi" w:cstheme="minorHAnsi"/>
          <w:b/>
          <w:i/>
          <w:color w:val="C00000"/>
          <w:sz w:val="24"/>
          <w:szCs w:val="24"/>
        </w:rPr>
      </w:pPr>
      <w:r w:rsidRPr="002460F9">
        <w:rPr>
          <w:rFonts w:asciiTheme="minorHAnsi" w:hAnsiTheme="minorHAnsi" w:cstheme="minorHAnsi"/>
          <w:b/>
          <w:i/>
          <w:color w:val="365F91"/>
          <w:sz w:val="24"/>
          <w:szCs w:val="24"/>
        </w:rPr>
        <w:t>(</w:t>
      </w:r>
      <w:r w:rsidR="00BC32F6">
        <w:rPr>
          <w:rFonts w:asciiTheme="minorHAnsi" w:hAnsiTheme="minorHAnsi" w:cstheme="minorHAnsi"/>
          <w:b/>
          <w:i/>
          <w:color w:val="365F91"/>
          <w:sz w:val="24"/>
          <w:szCs w:val="24"/>
        </w:rPr>
        <w:t xml:space="preserve">Insert </w:t>
      </w:r>
      <w:r w:rsidRPr="00FC32B4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State Agency </w:t>
      </w:r>
      <w:r w:rsidR="0005185B">
        <w:rPr>
          <w:rFonts w:asciiTheme="minorHAnsi" w:hAnsiTheme="minorHAnsi" w:cstheme="minorHAnsi"/>
          <w:b/>
          <w:color w:val="365F91"/>
          <w:sz w:val="24"/>
          <w:szCs w:val="24"/>
        </w:rPr>
        <w:t>receiving</w:t>
      </w:r>
      <w:r w:rsidR="0005185B" w:rsidRPr="00FC32B4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FC32B4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COOP </w:t>
      </w:r>
      <w:r w:rsidR="0005185B">
        <w:rPr>
          <w:rFonts w:asciiTheme="minorHAnsi" w:hAnsiTheme="minorHAnsi" w:cstheme="minorHAnsi"/>
          <w:b/>
          <w:color w:val="365F91"/>
          <w:sz w:val="24"/>
          <w:szCs w:val="24"/>
        </w:rPr>
        <w:t>assistance</w:t>
      </w:r>
      <w:r w:rsidRPr="002460F9">
        <w:rPr>
          <w:rFonts w:asciiTheme="minorHAnsi" w:hAnsiTheme="minorHAnsi" w:cstheme="minorHAnsi"/>
          <w:sz w:val="24"/>
          <w:szCs w:val="24"/>
        </w:rPr>
        <w:t>)</w:t>
      </w:r>
      <w:r w:rsidRPr="002460F9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2460F9" w:rsidRPr="002460F9" w:rsidRDefault="002460F9" w:rsidP="002460F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2460F9">
        <w:rPr>
          <w:rFonts w:asciiTheme="minorHAnsi" w:hAnsiTheme="minorHAnsi" w:cstheme="minorHAnsi"/>
          <w:b/>
          <w:sz w:val="24"/>
          <w:szCs w:val="24"/>
        </w:rPr>
        <w:t xml:space="preserve">and </w:t>
      </w:r>
    </w:p>
    <w:p w:rsidR="002460F9" w:rsidRPr="002460F9" w:rsidRDefault="002460F9" w:rsidP="002460F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60F9">
        <w:rPr>
          <w:rFonts w:asciiTheme="minorHAnsi" w:hAnsiTheme="minorHAnsi" w:cstheme="minorHAnsi"/>
          <w:b/>
          <w:i/>
          <w:color w:val="C00000"/>
          <w:sz w:val="24"/>
          <w:szCs w:val="24"/>
        </w:rPr>
        <w:t>(</w:t>
      </w:r>
      <w:r w:rsidR="00DF6E8D">
        <w:rPr>
          <w:rFonts w:asciiTheme="minorHAnsi" w:hAnsiTheme="minorHAnsi" w:cstheme="minorHAnsi"/>
          <w:b/>
          <w:i/>
          <w:color w:val="C00000"/>
          <w:sz w:val="24"/>
          <w:szCs w:val="24"/>
        </w:rPr>
        <w:t xml:space="preserve">Insert </w:t>
      </w:r>
      <w:r w:rsidRPr="00FC32B4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Agency providing COOP </w:t>
      </w:r>
      <w:r w:rsidR="0005185B">
        <w:rPr>
          <w:rFonts w:asciiTheme="minorHAnsi" w:hAnsiTheme="minorHAnsi" w:cstheme="minorHAnsi"/>
          <w:b/>
          <w:color w:val="C00000"/>
          <w:sz w:val="24"/>
          <w:szCs w:val="24"/>
        </w:rPr>
        <w:t>assistance</w:t>
      </w:r>
      <w:r w:rsidRPr="002460F9">
        <w:rPr>
          <w:rFonts w:asciiTheme="minorHAnsi" w:hAnsiTheme="minorHAnsi" w:cstheme="minorHAnsi"/>
          <w:b/>
          <w:i/>
          <w:color w:val="C00000"/>
          <w:sz w:val="24"/>
          <w:szCs w:val="24"/>
        </w:rPr>
        <w:t>)</w:t>
      </w:r>
      <w:r w:rsidRPr="002460F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11A11" w:rsidRPr="002460F9" w:rsidRDefault="00311A11">
      <w:pPr>
        <w:rPr>
          <w:rFonts w:asciiTheme="minorHAnsi" w:hAnsiTheme="minorHAnsi" w:cstheme="minorHAnsi"/>
        </w:rPr>
      </w:pPr>
    </w:p>
    <w:p w:rsidR="002460F9" w:rsidRPr="002460F9" w:rsidRDefault="002460F9">
      <w:pPr>
        <w:rPr>
          <w:rFonts w:asciiTheme="minorHAnsi" w:hAnsiTheme="minorHAnsi" w:cstheme="minorHAnsi"/>
        </w:rPr>
      </w:pPr>
    </w:p>
    <w:p w:rsidR="002460F9" w:rsidRPr="00EA3C63" w:rsidRDefault="002460F9" w:rsidP="002460F9">
      <w:pPr>
        <w:jc w:val="both"/>
        <w:rPr>
          <w:rFonts w:asciiTheme="minorHAnsi" w:hAnsiTheme="minorHAnsi" w:cstheme="minorHAnsi"/>
          <w:sz w:val="22"/>
          <w:szCs w:val="22"/>
        </w:rPr>
      </w:pPr>
      <w:r w:rsidRPr="00EA3C63">
        <w:rPr>
          <w:rFonts w:asciiTheme="minorHAnsi" w:hAnsiTheme="minorHAnsi" w:cstheme="minorHAnsi"/>
          <w:sz w:val="22"/>
          <w:szCs w:val="22"/>
        </w:rPr>
        <w:t xml:space="preserve">The following Memorandum of Agreement (MOA) sets forth the terms between </w:t>
      </w:r>
      <w:r w:rsidRPr="00EA3C63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 w:rsidR="00DF6E8D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 w:rsidR="0005185B"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="0005185B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</w:t>
      </w:r>
      <w:r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COOP </w:t>
      </w:r>
      <w:r w:rsidR="0005185B">
        <w:rPr>
          <w:rFonts w:asciiTheme="minorHAnsi" w:hAnsiTheme="minorHAnsi" w:cstheme="minorHAnsi"/>
          <w:b/>
          <w:color w:val="365F91"/>
          <w:sz w:val="22"/>
          <w:szCs w:val="22"/>
        </w:rPr>
        <w:t>assistance</w:t>
      </w:r>
      <w:r w:rsidRPr="00EA3C63">
        <w:rPr>
          <w:rFonts w:asciiTheme="minorHAnsi" w:hAnsiTheme="minorHAnsi" w:cstheme="minorHAnsi"/>
          <w:sz w:val="22"/>
          <w:szCs w:val="22"/>
        </w:rPr>
        <w:t>)</w:t>
      </w:r>
      <w:r w:rsidRPr="00EA3C6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A3C63">
        <w:rPr>
          <w:rFonts w:asciiTheme="minorHAnsi" w:hAnsiTheme="minorHAnsi" w:cstheme="minorHAnsi"/>
          <w:sz w:val="22"/>
          <w:szCs w:val="22"/>
        </w:rPr>
        <w:t xml:space="preserve">and the </w:t>
      </w:r>
      <w:r w:rsidRPr="00EA3C63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DF6E8D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05185B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 w:rsidRPr="00EA3C63">
        <w:rPr>
          <w:rFonts w:asciiTheme="minorHAnsi" w:hAnsiTheme="minorHAnsi" w:cstheme="minorHAnsi"/>
          <w:b/>
          <w:color w:val="C00000"/>
          <w:sz w:val="22"/>
          <w:szCs w:val="22"/>
        </w:rPr>
        <w:t>)</w:t>
      </w:r>
      <w:r w:rsidRPr="00EA3C63">
        <w:rPr>
          <w:rFonts w:asciiTheme="minorHAnsi" w:hAnsiTheme="minorHAnsi" w:cstheme="minorHAnsi"/>
          <w:sz w:val="22"/>
          <w:szCs w:val="22"/>
        </w:rPr>
        <w:t xml:space="preserve"> with regard to sharing the same C</w:t>
      </w:r>
      <w:r w:rsidR="00EA3C63" w:rsidRPr="00EA3C63">
        <w:rPr>
          <w:rFonts w:asciiTheme="minorHAnsi" w:hAnsiTheme="minorHAnsi" w:cstheme="minorHAnsi"/>
          <w:sz w:val="22"/>
          <w:szCs w:val="22"/>
        </w:rPr>
        <w:t>ontinuity</w:t>
      </w:r>
      <w:r w:rsidRPr="00EA3C63">
        <w:rPr>
          <w:rFonts w:asciiTheme="minorHAnsi" w:hAnsiTheme="minorHAnsi" w:cstheme="minorHAnsi"/>
          <w:sz w:val="22"/>
          <w:szCs w:val="22"/>
        </w:rPr>
        <w:t xml:space="preserve"> Coordinator </w:t>
      </w:r>
      <w:r w:rsidR="000619EA">
        <w:rPr>
          <w:rFonts w:asciiTheme="minorHAnsi" w:hAnsiTheme="minorHAnsi" w:cstheme="minorHAnsi"/>
          <w:sz w:val="22"/>
          <w:szCs w:val="22"/>
        </w:rPr>
        <w:t>to develop a</w:t>
      </w:r>
      <w:r w:rsidR="00941B43">
        <w:rPr>
          <w:rFonts w:asciiTheme="minorHAnsi" w:hAnsiTheme="minorHAnsi" w:cstheme="minorHAnsi"/>
          <w:sz w:val="22"/>
          <w:szCs w:val="22"/>
        </w:rPr>
        <w:t xml:space="preserve"> Continuity of Operations (</w:t>
      </w:r>
      <w:r w:rsidRPr="00EA3C63">
        <w:rPr>
          <w:rFonts w:asciiTheme="minorHAnsi" w:hAnsiTheme="minorHAnsi" w:cstheme="minorHAnsi"/>
          <w:sz w:val="22"/>
          <w:szCs w:val="22"/>
        </w:rPr>
        <w:t>COOP</w:t>
      </w:r>
      <w:r w:rsidR="00941B43">
        <w:rPr>
          <w:rFonts w:asciiTheme="minorHAnsi" w:hAnsiTheme="minorHAnsi" w:cstheme="minorHAnsi"/>
          <w:sz w:val="22"/>
          <w:szCs w:val="22"/>
        </w:rPr>
        <w:t>)</w:t>
      </w:r>
      <w:r w:rsidR="000619EA">
        <w:rPr>
          <w:rFonts w:asciiTheme="minorHAnsi" w:hAnsiTheme="minorHAnsi" w:cstheme="minorHAnsi"/>
          <w:sz w:val="22"/>
          <w:szCs w:val="22"/>
        </w:rPr>
        <w:t xml:space="preserve"> Plan</w:t>
      </w:r>
      <w:r w:rsidRPr="00EA3C63">
        <w:rPr>
          <w:rFonts w:asciiTheme="minorHAnsi" w:hAnsiTheme="minorHAnsi" w:cstheme="minorHAnsi"/>
          <w:sz w:val="22"/>
          <w:szCs w:val="22"/>
        </w:rPr>
        <w:t xml:space="preserve"> for both agencies.</w:t>
      </w:r>
    </w:p>
    <w:p w:rsidR="002460F9" w:rsidRPr="002460F9" w:rsidRDefault="002460F9" w:rsidP="002460F9">
      <w:pPr>
        <w:pStyle w:val="Heading1"/>
        <w:rPr>
          <w:rFonts w:asciiTheme="minorHAnsi" w:hAnsiTheme="minorHAnsi" w:cstheme="minorHAnsi"/>
        </w:rPr>
      </w:pPr>
      <w:r w:rsidRPr="002460F9">
        <w:rPr>
          <w:rFonts w:asciiTheme="minorHAnsi" w:hAnsiTheme="minorHAnsi" w:cstheme="minorHAnsi"/>
        </w:rPr>
        <w:t xml:space="preserve">Purpose of MOA </w:t>
      </w:r>
    </w:p>
    <w:p w:rsidR="002460F9" w:rsidRPr="00EA3C63" w:rsidRDefault="002460F9" w:rsidP="002460F9">
      <w:pPr>
        <w:rPr>
          <w:rFonts w:asciiTheme="minorHAnsi" w:hAnsiTheme="minorHAnsi" w:cstheme="minorHAnsi"/>
          <w:sz w:val="22"/>
          <w:szCs w:val="22"/>
        </w:rPr>
      </w:pPr>
    </w:p>
    <w:p w:rsidR="002460F9" w:rsidRPr="00EA3C63" w:rsidRDefault="002460F9" w:rsidP="002460F9">
      <w:pPr>
        <w:rPr>
          <w:rFonts w:asciiTheme="minorHAnsi" w:hAnsiTheme="minorHAnsi" w:cstheme="minorHAnsi"/>
          <w:sz w:val="22"/>
          <w:szCs w:val="22"/>
        </w:rPr>
      </w:pPr>
      <w:r w:rsidRPr="00EA3C63">
        <w:rPr>
          <w:rFonts w:asciiTheme="minorHAnsi" w:hAnsiTheme="minorHAnsi" w:cstheme="minorHAnsi"/>
          <w:sz w:val="22"/>
          <w:szCs w:val="22"/>
        </w:rPr>
        <w:t xml:space="preserve">The purpose </w:t>
      </w:r>
      <w:r w:rsidR="00AA6241" w:rsidRPr="00EA3C63">
        <w:rPr>
          <w:rFonts w:asciiTheme="minorHAnsi" w:hAnsiTheme="minorHAnsi" w:cstheme="minorHAnsi"/>
          <w:sz w:val="22"/>
          <w:szCs w:val="22"/>
        </w:rPr>
        <w:t>of this</w:t>
      </w:r>
      <w:r w:rsidRPr="00EA3C63">
        <w:rPr>
          <w:rFonts w:asciiTheme="minorHAnsi" w:hAnsiTheme="minorHAnsi" w:cstheme="minorHAnsi"/>
          <w:sz w:val="22"/>
          <w:szCs w:val="22"/>
        </w:rPr>
        <w:t xml:space="preserve"> MOA is to </w:t>
      </w:r>
      <w:r w:rsidR="0005185B">
        <w:rPr>
          <w:rFonts w:asciiTheme="minorHAnsi" w:hAnsiTheme="minorHAnsi" w:cstheme="minorHAnsi"/>
          <w:sz w:val="22"/>
          <w:szCs w:val="22"/>
        </w:rPr>
        <w:t>establish</w:t>
      </w:r>
      <w:r w:rsidR="0005185B" w:rsidRPr="00EA3C63">
        <w:rPr>
          <w:rFonts w:asciiTheme="minorHAnsi" w:hAnsiTheme="minorHAnsi" w:cstheme="minorHAnsi"/>
          <w:sz w:val="22"/>
          <w:szCs w:val="22"/>
        </w:rPr>
        <w:t xml:space="preserve"> </w:t>
      </w:r>
      <w:r w:rsidR="00EA3C63" w:rsidRPr="00EA3C63">
        <w:rPr>
          <w:rFonts w:asciiTheme="minorHAnsi" w:hAnsiTheme="minorHAnsi" w:cstheme="minorHAnsi"/>
          <w:sz w:val="22"/>
          <w:szCs w:val="22"/>
        </w:rPr>
        <w:t>the</w:t>
      </w:r>
      <w:r w:rsidRPr="00EA3C63">
        <w:rPr>
          <w:rFonts w:asciiTheme="minorHAnsi" w:hAnsiTheme="minorHAnsi" w:cstheme="minorHAnsi"/>
          <w:sz w:val="22"/>
          <w:szCs w:val="22"/>
        </w:rPr>
        <w:t xml:space="preserve"> responsibilities of </w:t>
      </w:r>
      <w:r w:rsidR="00EA3C63" w:rsidRPr="00EA3C63">
        <w:rPr>
          <w:rFonts w:asciiTheme="minorHAnsi" w:hAnsiTheme="minorHAnsi" w:cstheme="minorHAnsi"/>
          <w:sz w:val="22"/>
          <w:szCs w:val="22"/>
        </w:rPr>
        <w:t>each Party</w:t>
      </w:r>
      <w:r w:rsidRPr="00EA3C63">
        <w:rPr>
          <w:rFonts w:asciiTheme="minorHAnsi" w:hAnsiTheme="minorHAnsi" w:cstheme="minorHAnsi"/>
          <w:sz w:val="22"/>
          <w:szCs w:val="22"/>
        </w:rPr>
        <w:t xml:space="preserve"> as they relate to developing a</w:t>
      </w:r>
      <w:r w:rsidR="00941B43">
        <w:rPr>
          <w:rFonts w:asciiTheme="minorHAnsi" w:hAnsiTheme="minorHAnsi" w:cstheme="minorHAnsi"/>
          <w:sz w:val="22"/>
          <w:szCs w:val="22"/>
        </w:rPr>
        <w:t xml:space="preserve"> </w:t>
      </w:r>
      <w:r w:rsidRPr="00EA3C63">
        <w:rPr>
          <w:rFonts w:asciiTheme="minorHAnsi" w:hAnsiTheme="minorHAnsi" w:cstheme="minorHAnsi"/>
          <w:sz w:val="22"/>
          <w:szCs w:val="22"/>
        </w:rPr>
        <w:t xml:space="preserve">COOP Plan according to the requirements </w:t>
      </w:r>
      <w:r w:rsidR="007A4DDB" w:rsidRPr="00EA3C63">
        <w:rPr>
          <w:rFonts w:asciiTheme="minorHAnsi" w:hAnsiTheme="minorHAnsi" w:cstheme="minorHAnsi"/>
          <w:sz w:val="22"/>
          <w:szCs w:val="22"/>
        </w:rPr>
        <w:t>defined in the</w:t>
      </w:r>
      <w:r w:rsidRPr="00EA3C63">
        <w:rPr>
          <w:rFonts w:asciiTheme="minorHAnsi" w:hAnsiTheme="minorHAnsi" w:cstheme="minorHAnsi"/>
          <w:sz w:val="22"/>
          <w:szCs w:val="22"/>
        </w:rPr>
        <w:t xml:space="preserve"> Texas State Policy letter dated October 2</w:t>
      </w:r>
      <w:r w:rsidR="007A4DDB" w:rsidRPr="00EA3C63">
        <w:rPr>
          <w:rFonts w:asciiTheme="minorHAnsi" w:hAnsiTheme="minorHAnsi" w:cstheme="minorHAnsi"/>
          <w:sz w:val="22"/>
          <w:szCs w:val="22"/>
        </w:rPr>
        <w:t>4</w:t>
      </w:r>
      <w:r w:rsidRPr="00EA3C63">
        <w:rPr>
          <w:rFonts w:asciiTheme="minorHAnsi" w:hAnsiTheme="minorHAnsi" w:cstheme="minorHAnsi"/>
          <w:sz w:val="22"/>
          <w:szCs w:val="22"/>
        </w:rPr>
        <w:t>, 201</w:t>
      </w:r>
      <w:r w:rsidR="007A4DDB" w:rsidRPr="00EA3C63">
        <w:rPr>
          <w:rFonts w:asciiTheme="minorHAnsi" w:hAnsiTheme="minorHAnsi" w:cstheme="minorHAnsi"/>
          <w:sz w:val="22"/>
          <w:szCs w:val="22"/>
        </w:rPr>
        <w:t xml:space="preserve">3 </w:t>
      </w:r>
      <w:r w:rsidR="00EA3C63" w:rsidRPr="00EA3C63">
        <w:rPr>
          <w:rFonts w:asciiTheme="minorHAnsi" w:hAnsiTheme="minorHAnsi" w:cstheme="minorHAnsi"/>
          <w:sz w:val="22"/>
          <w:szCs w:val="22"/>
        </w:rPr>
        <w:t xml:space="preserve">and established in </w:t>
      </w:r>
      <w:r w:rsidR="007A4DDB" w:rsidRPr="00EA3C63">
        <w:rPr>
          <w:rFonts w:asciiTheme="minorHAnsi" w:hAnsiTheme="minorHAnsi" w:cstheme="minorHAnsi"/>
          <w:sz w:val="22"/>
          <w:szCs w:val="22"/>
        </w:rPr>
        <w:t>the Texas Labor Code (Section 412.054)</w:t>
      </w:r>
      <w:r w:rsidR="0005185B">
        <w:rPr>
          <w:rFonts w:asciiTheme="minorHAnsi" w:hAnsiTheme="minorHAnsi" w:cstheme="minorHAnsi"/>
          <w:sz w:val="22"/>
          <w:szCs w:val="22"/>
        </w:rPr>
        <w:t>, and any applicable rules and standards</w:t>
      </w:r>
      <w:r w:rsidR="00EA3C63" w:rsidRPr="00EA3C63">
        <w:rPr>
          <w:rFonts w:asciiTheme="minorHAnsi" w:hAnsiTheme="minorHAnsi" w:cstheme="minorHAnsi"/>
          <w:sz w:val="22"/>
          <w:szCs w:val="22"/>
        </w:rPr>
        <w:t xml:space="preserve">.  The </w:t>
      </w:r>
      <w:r w:rsidR="00DF6E8D">
        <w:rPr>
          <w:rFonts w:asciiTheme="minorHAnsi" w:hAnsiTheme="minorHAnsi" w:cstheme="minorHAnsi"/>
          <w:sz w:val="22"/>
          <w:szCs w:val="22"/>
        </w:rPr>
        <w:t>COOP</w:t>
      </w:r>
      <w:r w:rsidR="00EA3C63" w:rsidRPr="00EA3C63">
        <w:rPr>
          <w:rFonts w:asciiTheme="minorHAnsi" w:hAnsiTheme="minorHAnsi" w:cstheme="minorHAnsi"/>
          <w:sz w:val="22"/>
          <w:szCs w:val="22"/>
        </w:rPr>
        <w:t xml:space="preserve"> Plan must address the minimum content requirements </w:t>
      </w:r>
      <w:r w:rsidR="0005185B">
        <w:rPr>
          <w:rFonts w:asciiTheme="minorHAnsi" w:hAnsiTheme="minorHAnsi" w:cstheme="minorHAnsi"/>
          <w:sz w:val="22"/>
          <w:szCs w:val="22"/>
        </w:rPr>
        <w:t xml:space="preserve">specified </w:t>
      </w:r>
      <w:r w:rsidR="00EA3C63" w:rsidRPr="00EA3C63">
        <w:rPr>
          <w:rFonts w:asciiTheme="minorHAnsi" w:hAnsiTheme="minorHAnsi" w:cstheme="minorHAnsi"/>
          <w:sz w:val="22"/>
          <w:szCs w:val="22"/>
        </w:rPr>
        <w:t>in the Texas Continuity Planning Crosswalk.</w:t>
      </w:r>
      <w:r w:rsidR="0005185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460F9" w:rsidRPr="002460F9" w:rsidRDefault="002460F9" w:rsidP="002460F9">
      <w:pPr>
        <w:pStyle w:val="Heading1"/>
        <w:rPr>
          <w:rFonts w:asciiTheme="minorHAnsi" w:hAnsiTheme="minorHAnsi" w:cstheme="minorHAnsi"/>
        </w:rPr>
      </w:pPr>
      <w:r w:rsidRPr="002460F9">
        <w:rPr>
          <w:rFonts w:asciiTheme="minorHAnsi" w:hAnsiTheme="minorHAnsi" w:cstheme="minorHAnsi"/>
        </w:rPr>
        <w:t>Duration of MOA</w:t>
      </w:r>
    </w:p>
    <w:p w:rsidR="002460F9" w:rsidRPr="002460F9" w:rsidRDefault="002460F9" w:rsidP="002460F9">
      <w:pPr>
        <w:rPr>
          <w:rFonts w:asciiTheme="minorHAnsi" w:hAnsiTheme="minorHAnsi" w:cstheme="minorHAnsi"/>
        </w:rPr>
      </w:pPr>
    </w:p>
    <w:p w:rsidR="002460F9" w:rsidRPr="00386ED0" w:rsidRDefault="00EA3C63" w:rsidP="002460F9">
      <w:pPr>
        <w:rPr>
          <w:rFonts w:asciiTheme="minorHAnsi" w:hAnsiTheme="minorHAnsi" w:cstheme="minorHAnsi"/>
          <w:sz w:val="22"/>
          <w:szCs w:val="22"/>
        </w:rPr>
      </w:pPr>
      <w:r w:rsidRPr="008B6CAB">
        <w:rPr>
          <w:rFonts w:asciiTheme="minorHAnsi" w:hAnsiTheme="minorHAnsi" w:cstheme="minorHAnsi"/>
          <w:sz w:val="22"/>
          <w:szCs w:val="22"/>
        </w:rPr>
        <w:t>Th</w:t>
      </w:r>
      <w:r w:rsidR="002460F9" w:rsidRPr="008B6CAB">
        <w:rPr>
          <w:rFonts w:asciiTheme="minorHAnsi" w:hAnsiTheme="minorHAnsi" w:cstheme="minorHAnsi"/>
          <w:sz w:val="22"/>
          <w:szCs w:val="22"/>
        </w:rPr>
        <w:t xml:space="preserve">is MOA is effective upon signature of the </w:t>
      </w:r>
      <w:r w:rsidR="0005185B">
        <w:rPr>
          <w:rFonts w:asciiTheme="minorHAnsi" w:hAnsiTheme="minorHAnsi" w:cstheme="minorHAnsi"/>
          <w:sz w:val="22"/>
          <w:szCs w:val="22"/>
        </w:rPr>
        <w:t xml:space="preserve">Executive </w:t>
      </w:r>
      <w:r w:rsidR="002460F9" w:rsidRPr="008B6CAB">
        <w:rPr>
          <w:rFonts w:asciiTheme="minorHAnsi" w:hAnsiTheme="minorHAnsi" w:cstheme="minorHAnsi"/>
          <w:sz w:val="22"/>
          <w:szCs w:val="22"/>
        </w:rPr>
        <w:t xml:space="preserve">Director, </w:t>
      </w:r>
      <w:r w:rsidR="00DF6E8D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COOP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assistance</w:t>
      </w:r>
      <w:r w:rsidR="002460F9" w:rsidRPr="002460F9">
        <w:rPr>
          <w:rFonts w:asciiTheme="minorHAnsi" w:hAnsiTheme="minorHAnsi" w:cstheme="minorHAnsi"/>
          <w:sz w:val="22"/>
          <w:szCs w:val="22"/>
        </w:rPr>
        <w:t>)</w:t>
      </w:r>
      <w:r w:rsidR="00386ED0">
        <w:rPr>
          <w:rFonts w:asciiTheme="minorHAnsi" w:hAnsiTheme="minorHAnsi" w:cstheme="minorHAnsi"/>
          <w:sz w:val="22"/>
          <w:szCs w:val="22"/>
        </w:rPr>
        <w:t xml:space="preserve"> and the </w:t>
      </w:r>
      <w:r w:rsidR="0005185B">
        <w:rPr>
          <w:rFonts w:asciiTheme="minorHAnsi" w:hAnsiTheme="minorHAnsi" w:cstheme="minorHAnsi"/>
          <w:sz w:val="22"/>
          <w:szCs w:val="22"/>
        </w:rPr>
        <w:t xml:space="preserve">Executive </w:t>
      </w:r>
      <w:r w:rsidR="00386ED0">
        <w:rPr>
          <w:rFonts w:asciiTheme="minorHAnsi" w:hAnsiTheme="minorHAnsi" w:cstheme="minorHAnsi"/>
          <w:sz w:val="22"/>
          <w:szCs w:val="22"/>
        </w:rPr>
        <w:t>D</w:t>
      </w:r>
      <w:r w:rsidR="00293DDC">
        <w:rPr>
          <w:rFonts w:asciiTheme="minorHAnsi" w:hAnsiTheme="minorHAnsi" w:cstheme="minorHAnsi"/>
          <w:sz w:val="22"/>
          <w:szCs w:val="22"/>
        </w:rPr>
        <w:t>irector</w:t>
      </w:r>
      <w:r w:rsidR="00AA6241">
        <w:rPr>
          <w:rFonts w:asciiTheme="minorHAnsi" w:hAnsiTheme="minorHAnsi" w:cstheme="minorHAnsi"/>
          <w:sz w:val="22"/>
          <w:szCs w:val="22"/>
        </w:rPr>
        <w:t>,</w:t>
      </w:r>
      <w:r w:rsidR="00293DDC">
        <w:rPr>
          <w:rFonts w:asciiTheme="minorHAnsi" w:hAnsiTheme="minorHAnsi" w:cstheme="minorHAnsi"/>
          <w:sz w:val="22"/>
          <w:szCs w:val="22"/>
        </w:rPr>
        <w:t xml:space="preserve"> </w:t>
      </w:r>
      <w:r w:rsidR="00293DDC" w:rsidRPr="002460F9">
        <w:rPr>
          <w:rFonts w:asciiTheme="minorHAnsi" w:hAnsiTheme="minorHAnsi" w:cstheme="minorHAnsi"/>
          <w:b/>
          <w:color w:val="C00000"/>
          <w:sz w:val="24"/>
          <w:szCs w:val="24"/>
        </w:rPr>
        <w:t>(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 w:rsidR="00293DDC" w:rsidRPr="002460F9">
        <w:rPr>
          <w:rFonts w:asciiTheme="minorHAnsi" w:hAnsiTheme="minorHAnsi" w:cstheme="minorHAnsi"/>
          <w:b/>
          <w:color w:val="C00000"/>
          <w:sz w:val="24"/>
          <w:szCs w:val="24"/>
        </w:rPr>
        <w:t>)</w:t>
      </w:r>
      <w:r w:rsidR="00293DDC" w:rsidRPr="00B43E1B">
        <w:rPr>
          <w:rFonts w:asciiTheme="minorHAnsi" w:hAnsiTheme="minorHAnsi" w:cstheme="minorHAnsi"/>
          <w:sz w:val="24"/>
          <w:szCs w:val="24"/>
        </w:rPr>
        <w:t>,</w:t>
      </w:r>
      <w:r w:rsidR="00293DDC" w:rsidRPr="00B43E1B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="00293DDC" w:rsidRPr="00386ED0">
        <w:rPr>
          <w:rFonts w:asciiTheme="minorHAnsi" w:hAnsiTheme="minorHAnsi" w:cstheme="minorHAnsi"/>
          <w:sz w:val="22"/>
          <w:szCs w:val="22"/>
        </w:rPr>
        <w:t>and shall remain in full force and effect unless cancelled</w:t>
      </w:r>
      <w:r w:rsidR="0041317B">
        <w:rPr>
          <w:rFonts w:asciiTheme="minorHAnsi" w:hAnsiTheme="minorHAnsi" w:cstheme="minorHAnsi"/>
          <w:sz w:val="22"/>
          <w:szCs w:val="22"/>
        </w:rPr>
        <w:t xml:space="preserve"> in writing</w:t>
      </w:r>
      <w:r w:rsidR="00293DDC" w:rsidRPr="00386ED0">
        <w:rPr>
          <w:rFonts w:asciiTheme="minorHAnsi" w:hAnsiTheme="minorHAnsi" w:cstheme="minorHAnsi"/>
          <w:sz w:val="22"/>
          <w:szCs w:val="22"/>
        </w:rPr>
        <w:t xml:space="preserve"> by either party. </w:t>
      </w:r>
    </w:p>
    <w:p w:rsidR="002460F9" w:rsidRDefault="00293DDC" w:rsidP="002460F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Description</w:t>
      </w:r>
    </w:p>
    <w:p w:rsidR="00EA3C63" w:rsidRPr="00EE170A" w:rsidRDefault="00EA3C63" w:rsidP="00EA3C63">
      <w:pPr>
        <w:jc w:val="both"/>
        <w:rPr>
          <w:bCs/>
          <w:iCs/>
          <w:sz w:val="24"/>
          <w:szCs w:val="24"/>
        </w:rPr>
      </w:pPr>
    </w:p>
    <w:p w:rsidR="00CB24A7" w:rsidRDefault="00EA3C63" w:rsidP="00EA3C63">
      <w:pPr>
        <w:rPr>
          <w:rFonts w:asciiTheme="minorHAnsi" w:hAnsiTheme="minorHAnsi" w:cstheme="minorHAnsi"/>
          <w:sz w:val="22"/>
          <w:szCs w:val="22"/>
        </w:rPr>
      </w:pPr>
      <w:r w:rsidRPr="00EA3C63">
        <w:rPr>
          <w:rFonts w:asciiTheme="minorHAnsi" w:hAnsiTheme="minorHAnsi" w:cstheme="minorHAnsi"/>
          <w:sz w:val="22"/>
          <w:szCs w:val="22"/>
        </w:rPr>
        <w:t>Under Continuity of Operations directives, Texas State agenc</w:t>
      </w:r>
      <w:r w:rsidR="0041317B">
        <w:rPr>
          <w:rFonts w:asciiTheme="minorHAnsi" w:hAnsiTheme="minorHAnsi" w:cstheme="minorHAnsi"/>
          <w:sz w:val="22"/>
          <w:szCs w:val="22"/>
        </w:rPr>
        <w:t>ies</w:t>
      </w:r>
      <w:r w:rsidRPr="00EA3C63">
        <w:rPr>
          <w:rFonts w:asciiTheme="minorHAnsi" w:hAnsiTheme="minorHAnsi" w:cstheme="minorHAnsi"/>
          <w:sz w:val="22"/>
          <w:szCs w:val="22"/>
        </w:rPr>
        <w:t xml:space="preserve"> must be capable of performing </w:t>
      </w:r>
      <w:r w:rsidR="0041317B">
        <w:rPr>
          <w:rFonts w:asciiTheme="minorHAnsi" w:hAnsiTheme="minorHAnsi" w:cstheme="minorHAnsi"/>
          <w:sz w:val="22"/>
          <w:szCs w:val="22"/>
        </w:rPr>
        <w:t>their</w:t>
      </w:r>
      <w:r w:rsidRPr="00EA3C63">
        <w:rPr>
          <w:rFonts w:asciiTheme="minorHAnsi" w:hAnsiTheme="minorHAnsi" w:cstheme="minorHAnsi"/>
          <w:sz w:val="22"/>
          <w:szCs w:val="22"/>
        </w:rPr>
        <w:t xml:space="preserve"> essential functions with minimal disruption of operations under all threat conditions for a period of up to 30 days or until normal operations resume.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B24A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93DDC" w:rsidRDefault="00EA3C63" w:rsidP="00CB24A7">
      <w:pPr>
        <w:pStyle w:val="Heading1"/>
      </w:pPr>
      <w:r w:rsidRPr="00EA3C63">
        <w:t xml:space="preserve"> </w:t>
      </w:r>
      <w:r w:rsidR="00CB24A7">
        <w:t>General Provisions</w:t>
      </w:r>
    </w:p>
    <w:p w:rsidR="00CB24A7" w:rsidRPr="00CB24A7" w:rsidRDefault="00CB24A7" w:rsidP="00CB24A7">
      <w:pPr>
        <w:rPr>
          <w:rFonts w:asciiTheme="minorHAnsi" w:hAnsiTheme="minorHAnsi" w:cstheme="minorHAnsi"/>
          <w:sz w:val="22"/>
          <w:szCs w:val="22"/>
        </w:rPr>
      </w:pPr>
    </w:p>
    <w:p w:rsidR="00CB24A7" w:rsidRDefault="00CB24A7" w:rsidP="00CB24A7">
      <w:pPr>
        <w:rPr>
          <w:rFonts w:asciiTheme="minorHAnsi" w:hAnsiTheme="minorHAnsi" w:cstheme="minorHAnsi"/>
          <w:sz w:val="22"/>
          <w:szCs w:val="22"/>
        </w:rPr>
      </w:pPr>
      <w:r w:rsidRPr="00CB24A7">
        <w:rPr>
          <w:rFonts w:asciiTheme="minorHAnsi" w:hAnsiTheme="minorHAnsi" w:cstheme="minorHAnsi"/>
          <w:sz w:val="22"/>
          <w:szCs w:val="22"/>
        </w:rPr>
        <w:t xml:space="preserve">It is understood by both the </w:t>
      </w:r>
      <w:r w:rsidR="0005185B">
        <w:rPr>
          <w:rFonts w:asciiTheme="minorHAnsi" w:hAnsiTheme="minorHAnsi" w:cstheme="minorHAnsi"/>
          <w:sz w:val="22"/>
          <w:szCs w:val="22"/>
        </w:rPr>
        <w:t xml:space="preserve">Executive </w:t>
      </w:r>
      <w:r w:rsidRPr="00CB24A7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COOP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assistance</w:t>
      </w:r>
      <w:r w:rsidRPr="00CB24A7">
        <w:rPr>
          <w:rFonts w:asciiTheme="minorHAnsi" w:hAnsiTheme="minorHAnsi" w:cstheme="minorHAnsi"/>
          <w:sz w:val="22"/>
          <w:szCs w:val="22"/>
        </w:rPr>
        <w:t xml:space="preserve">) and the </w:t>
      </w:r>
      <w:r w:rsidR="0005185B">
        <w:rPr>
          <w:rFonts w:asciiTheme="minorHAnsi" w:hAnsiTheme="minorHAnsi" w:cstheme="minorHAnsi"/>
          <w:sz w:val="22"/>
          <w:szCs w:val="22"/>
        </w:rPr>
        <w:t xml:space="preserve">Executive </w:t>
      </w:r>
      <w:r w:rsidRPr="00CB24A7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CB24A7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 w:rsidRPr="00CB24A7">
        <w:rPr>
          <w:rFonts w:asciiTheme="minorHAnsi" w:hAnsiTheme="minorHAnsi" w:cstheme="minorHAnsi"/>
          <w:b/>
          <w:color w:val="C00000"/>
          <w:sz w:val="22"/>
          <w:szCs w:val="22"/>
        </w:rPr>
        <w:t>)</w:t>
      </w:r>
      <w:r w:rsidRPr="00CB24A7">
        <w:rPr>
          <w:rFonts w:asciiTheme="minorHAnsi" w:hAnsiTheme="minorHAnsi" w:cstheme="minorHAnsi"/>
          <w:b/>
          <w:sz w:val="22"/>
          <w:szCs w:val="22"/>
        </w:rPr>
        <w:t>,</w:t>
      </w:r>
      <w:r w:rsidR="00B43E1B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that each office should be capable of fulfilling its responsibilities under this MOA.  If at any time </w:t>
      </w:r>
      <w:r w:rsidRPr="00CB24A7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 w:rsidR="00B43E1B">
        <w:rPr>
          <w:rFonts w:asciiTheme="minorHAnsi" w:hAnsiTheme="minorHAnsi" w:cstheme="minorHAnsi"/>
          <w:b/>
          <w:i/>
          <w:color w:val="C00000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is unable to perform its functions under this MOA, </w:t>
      </w:r>
      <w:r w:rsidRPr="00CB24A7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>
        <w:rPr>
          <w:rFonts w:asciiTheme="minorHAnsi" w:hAnsiTheme="minorHAnsi" w:cstheme="minorHAnsi"/>
          <w:b/>
          <w:i/>
          <w:color w:val="C00000"/>
          <w:sz w:val="22"/>
          <w:szCs w:val="22"/>
        </w:rPr>
        <w:t>)</w:t>
      </w:r>
      <w:r w:rsidR="00A95D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shall immediately provide notice to</w:t>
      </w:r>
      <w:r w:rsidR="00C830E9">
        <w:rPr>
          <w:rFonts w:asciiTheme="minorHAnsi" w:hAnsiTheme="minorHAnsi" w:cstheme="minorHAnsi"/>
          <w:sz w:val="22"/>
          <w:szCs w:val="22"/>
        </w:rPr>
        <w:t xml:space="preserve"> the Executive Director,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COOP</w:t>
      </w:r>
      <w:r>
        <w:rPr>
          <w:rFonts w:asciiTheme="minorHAnsi" w:hAnsiTheme="minorHAnsi" w:cstheme="minorHAnsi"/>
          <w:b/>
          <w:i/>
          <w:color w:val="365F91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B24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24A7" w:rsidRDefault="00CB24A7" w:rsidP="00CB24A7">
      <w:pPr>
        <w:pStyle w:val="Heading1"/>
      </w:pPr>
      <w:r>
        <w:t>R</w:t>
      </w:r>
      <w:r w:rsidR="00A95DE2">
        <w:t>esponsibilities of the Parties u</w:t>
      </w:r>
      <w:r>
        <w:t>nder MOA</w:t>
      </w:r>
      <w:r w:rsidRPr="00CB24A7">
        <w:t xml:space="preserve"> </w:t>
      </w:r>
    </w:p>
    <w:p w:rsidR="00CB24A7" w:rsidRDefault="00CB24A7" w:rsidP="00CB24A7"/>
    <w:p w:rsidR="00CB24A7" w:rsidRDefault="00CB24A7" w:rsidP="00CB24A7">
      <w:pPr>
        <w:rPr>
          <w:rFonts w:asciiTheme="minorHAnsi" w:hAnsiTheme="minorHAnsi" w:cstheme="minorHAnsi"/>
          <w:sz w:val="22"/>
          <w:szCs w:val="22"/>
        </w:rPr>
      </w:pPr>
      <w:r w:rsidRPr="00CB24A7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>
        <w:rPr>
          <w:rFonts w:asciiTheme="minorHAnsi" w:hAnsiTheme="minorHAnsi" w:cstheme="minorHAnsi"/>
          <w:b/>
          <w:i/>
          <w:color w:val="C00000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63D8">
        <w:rPr>
          <w:rFonts w:asciiTheme="minorHAnsi" w:hAnsiTheme="minorHAnsi" w:cstheme="minorHAnsi"/>
          <w:sz w:val="22"/>
          <w:szCs w:val="22"/>
        </w:rPr>
        <w:t xml:space="preserve">COOP Coordinator </w:t>
      </w:r>
      <w:r>
        <w:rPr>
          <w:rFonts w:asciiTheme="minorHAnsi" w:hAnsiTheme="minorHAnsi" w:cstheme="minorHAnsi"/>
          <w:sz w:val="22"/>
          <w:szCs w:val="22"/>
        </w:rPr>
        <w:t xml:space="preserve">agrees to be responsible for </w:t>
      </w:r>
      <w:r w:rsidR="00D43D92">
        <w:rPr>
          <w:rFonts w:asciiTheme="minorHAnsi" w:hAnsiTheme="minorHAnsi" w:cstheme="minorHAnsi"/>
          <w:sz w:val="22"/>
          <w:szCs w:val="22"/>
        </w:rPr>
        <w:t>th</w:t>
      </w:r>
      <w:r w:rsidR="0005185B">
        <w:rPr>
          <w:rFonts w:asciiTheme="minorHAnsi" w:hAnsiTheme="minorHAnsi" w:cstheme="minorHAnsi"/>
          <w:sz w:val="22"/>
          <w:szCs w:val="22"/>
        </w:rPr>
        <w:t xml:space="preserve">e development of </w:t>
      </w: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COOP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assistance</w:t>
      </w:r>
      <w:r w:rsidRPr="00CB24A7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COOP Plan and</w:t>
      </w:r>
      <w:r w:rsidR="00C830E9">
        <w:rPr>
          <w:rFonts w:asciiTheme="minorHAnsi" w:hAnsiTheme="minorHAnsi" w:cstheme="minorHAnsi"/>
          <w:sz w:val="22"/>
          <w:szCs w:val="22"/>
        </w:rPr>
        <w:t xml:space="preserve"> completing the Texas </w:t>
      </w:r>
      <w:r w:rsidR="00FA5EA3">
        <w:rPr>
          <w:rFonts w:asciiTheme="minorHAnsi" w:hAnsiTheme="minorHAnsi" w:cstheme="minorHAnsi"/>
          <w:sz w:val="22"/>
          <w:szCs w:val="22"/>
        </w:rPr>
        <w:lastRenderedPageBreak/>
        <w:t xml:space="preserve">Continuity </w:t>
      </w:r>
      <w:r w:rsidR="00C830E9">
        <w:rPr>
          <w:rFonts w:asciiTheme="minorHAnsi" w:hAnsiTheme="minorHAnsi" w:cstheme="minorHAnsi"/>
          <w:sz w:val="22"/>
          <w:szCs w:val="22"/>
        </w:rPr>
        <w:t>Planning Crosswalk</w:t>
      </w:r>
      <w:r w:rsidR="001C72D9">
        <w:rPr>
          <w:rFonts w:asciiTheme="minorHAnsi" w:hAnsiTheme="minorHAnsi" w:cstheme="minorHAnsi"/>
          <w:sz w:val="22"/>
          <w:szCs w:val="22"/>
        </w:rPr>
        <w:t xml:space="preserve">. </w:t>
      </w:r>
      <w:r w:rsidR="00FA5EA3">
        <w:rPr>
          <w:rFonts w:asciiTheme="minorHAnsi" w:hAnsiTheme="minorHAnsi" w:cstheme="minorHAnsi"/>
          <w:sz w:val="22"/>
          <w:szCs w:val="22"/>
        </w:rPr>
        <w:t xml:space="preserve"> Beginning as soon as practicable, but no later than Fiscal Year 2015, </w:t>
      </w:r>
      <w:r w:rsidR="0005185B" w:rsidRPr="00EA3C63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 w:rsidR="0005185B" w:rsidRPr="00EA3C63">
        <w:rPr>
          <w:rFonts w:asciiTheme="minorHAnsi" w:hAnsiTheme="minorHAnsi" w:cstheme="minorHAnsi"/>
          <w:b/>
          <w:color w:val="C00000"/>
          <w:sz w:val="22"/>
          <w:szCs w:val="22"/>
        </w:rPr>
        <w:t>)</w:t>
      </w:r>
      <w:r w:rsidR="0005185B" w:rsidRPr="00EA3C63">
        <w:rPr>
          <w:rFonts w:asciiTheme="minorHAnsi" w:hAnsiTheme="minorHAnsi" w:cstheme="minorHAnsi"/>
          <w:sz w:val="22"/>
          <w:szCs w:val="22"/>
        </w:rPr>
        <w:t xml:space="preserve"> </w:t>
      </w:r>
      <w:r w:rsidR="0005185B">
        <w:rPr>
          <w:rFonts w:asciiTheme="minorHAnsi" w:hAnsiTheme="minorHAnsi" w:cstheme="minorHAnsi"/>
          <w:sz w:val="22"/>
          <w:szCs w:val="22"/>
        </w:rPr>
        <w:t xml:space="preserve">will </w:t>
      </w:r>
      <w:r w:rsidR="00FA5EA3">
        <w:rPr>
          <w:rFonts w:asciiTheme="minorHAnsi" w:hAnsiTheme="minorHAnsi" w:cstheme="minorHAnsi"/>
          <w:sz w:val="22"/>
          <w:szCs w:val="22"/>
        </w:rPr>
        <w:t>conduct an annual exercise of agency continuity plans and report completion to SORM</w:t>
      </w:r>
      <w:r w:rsidR="0005185B">
        <w:rPr>
          <w:rFonts w:asciiTheme="minorHAnsi" w:hAnsiTheme="minorHAnsi" w:cstheme="minorHAnsi"/>
          <w:sz w:val="22"/>
          <w:szCs w:val="22"/>
        </w:rPr>
        <w:t xml:space="preserve"> and will s</w:t>
      </w:r>
      <w:r w:rsidR="00FA5EA3">
        <w:rPr>
          <w:rFonts w:asciiTheme="minorHAnsi" w:hAnsiTheme="minorHAnsi" w:cstheme="minorHAnsi"/>
          <w:sz w:val="22"/>
          <w:szCs w:val="22"/>
        </w:rPr>
        <w:t xml:space="preserve">chedule and post exercise information on preparingtexas.org.  </w:t>
      </w:r>
    </w:p>
    <w:p w:rsidR="00FA5EA3" w:rsidRDefault="00FA5EA3" w:rsidP="00CB24A7">
      <w:pPr>
        <w:rPr>
          <w:rFonts w:asciiTheme="minorHAnsi" w:hAnsiTheme="minorHAnsi" w:cstheme="minorHAnsi"/>
          <w:sz w:val="22"/>
          <w:szCs w:val="22"/>
        </w:rPr>
      </w:pPr>
    </w:p>
    <w:p w:rsidR="00FA5EA3" w:rsidRDefault="00FA5EA3" w:rsidP="00CB24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 October 31, 2014, </w:t>
      </w:r>
      <w:r w:rsidRPr="00CB24A7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>
        <w:rPr>
          <w:rFonts w:asciiTheme="minorHAnsi" w:hAnsiTheme="minorHAnsi" w:cstheme="minorHAnsi"/>
          <w:b/>
          <w:i/>
          <w:color w:val="C00000"/>
          <w:sz w:val="22"/>
          <w:szCs w:val="22"/>
        </w:rPr>
        <w:t>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6A63D8" w:rsidRPr="006A63D8">
        <w:rPr>
          <w:rFonts w:asciiTheme="minorHAnsi" w:hAnsiTheme="minorHAnsi" w:cstheme="minorHAnsi"/>
          <w:sz w:val="22"/>
          <w:szCs w:val="22"/>
        </w:rPr>
        <w:t>COOP Coordinator</w:t>
      </w:r>
      <w:r w:rsidR="006A63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A5EA3">
        <w:rPr>
          <w:rFonts w:asciiTheme="minorHAnsi" w:hAnsiTheme="minorHAnsi" w:cstheme="minorHAnsi"/>
          <w:sz w:val="22"/>
          <w:szCs w:val="22"/>
        </w:rPr>
        <w:t>will develop an agency-level continuity training program to ensure mission-critical personnel are prepared to perform required function</w:t>
      </w:r>
      <w:r w:rsidR="0041317B">
        <w:rPr>
          <w:rFonts w:asciiTheme="minorHAnsi" w:hAnsiTheme="minorHAnsi" w:cstheme="minorHAnsi"/>
          <w:sz w:val="22"/>
          <w:szCs w:val="22"/>
        </w:rPr>
        <w:t>s</w:t>
      </w:r>
      <w:r w:rsidRPr="00FA5EA3">
        <w:rPr>
          <w:rFonts w:asciiTheme="minorHAnsi" w:hAnsiTheme="minorHAnsi" w:cstheme="minorHAnsi"/>
          <w:sz w:val="22"/>
          <w:szCs w:val="22"/>
        </w:rPr>
        <w:t xml:space="preserve"> during an emergency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A78C8" w:rsidRDefault="003A78C8" w:rsidP="003A78C8">
      <w:pPr>
        <w:rPr>
          <w:rFonts w:asciiTheme="minorHAnsi" w:hAnsiTheme="minorHAnsi" w:cstheme="minorHAnsi"/>
          <w:b/>
          <w:i/>
          <w:color w:val="365F91"/>
          <w:sz w:val="22"/>
          <w:szCs w:val="22"/>
        </w:rPr>
      </w:pPr>
    </w:p>
    <w:p w:rsidR="003A78C8" w:rsidRDefault="003A78C8" w:rsidP="003A78C8">
      <w:pPr>
        <w:rPr>
          <w:rFonts w:asciiTheme="minorHAnsi" w:hAnsiTheme="minorHAnsi" w:cstheme="minorHAnsi"/>
          <w:sz w:val="22"/>
          <w:szCs w:val="22"/>
        </w:rPr>
      </w:pP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COOP </w:t>
      </w:r>
      <w:r>
        <w:rPr>
          <w:rFonts w:asciiTheme="minorHAnsi" w:hAnsiTheme="minorHAnsi" w:cstheme="minorHAnsi"/>
          <w:b/>
          <w:color w:val="365F91"/>
          <w:sz w:val="22"/>
          <w:szCs w:val="22"/>
        </w:rPr>
        <w:t>assistance</w:t>
      </w:r>
      <w:r w:rsidRPr="0074097E">
        <w:rPr>
          <w:rFonts w:asciiTheme="minorHAnsi" w:hAnsiTheme="minorHAnsi" w:cstheme="minorHAnsi"/>
          <w:b/>
          <w:i/>
          <w:color w:val="365F91"/>
          <w:sz w:val="22"/>
          <w:szCs w:val="22"/>
        </w:rPr>
        <w:t>)</w:t>
      </w:r>
      <w:r w:rsidR="001C72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appoint</w:t>
      </w:r>
      <w:r w:rsidR="00E51803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a Continuity of Operations (COOP) Planner that will be responsible for their </w:t>
      </w:r>
      <w:r w:rsidR="0041317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gency’s Continuity of Operations Program.  The </w:t>
      </w: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COOP </w:t>
      </w:r>
      <w:r>
        <w:rPr>
          <w:rFonts w:asciiTheme="minorHAnsi" w:hAnsiTheme="minorHAnsi" w:cstheme="minorHAnsi"/>
          <w:b/>
          <w:color w:val="365F91"/>
          <w:sz w:val="22"/>
          <w:szCs w:val="22"/>
        </w:rPr>
        <w:t>assistance</w:t>
      </w:r>
      <w:r>
        <w:rPr>
          <w:rFonts w:asciiTheme="minorHAnsi" w:hAnsiTheme="minorHAnsi" w:cstheme="minorHAnsi"/>
          <w:b/>
          <w:i/>
          <w:color w:val="365F91"/>
          <w:sz w:val="22"/>
          <w:szCs w:val="22"/>
        </w:rPr>
        <w:t>)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43D92">
        <w:rPr>
          <w:rFonts w:asciiTheme="minorHAnsi" w:hAnsiTheme="minorHAnsi" w:cstheme="minorHAnsi"/>
          <w:sz w:val="22"/>
          <w:szCs w:val="22"/>
        </w:rPr>
        <w:t>is ultimately accountable for meeting all COOP standards</w:t>
      </w:r>
      <w:r>
        <w:rPr>
          <w:rFonts w:asciiTheme="minorHAnsi" w:hAnsiTheme="minorHAnsi" w:cstheme="minorHAnsi"/>
          <w:sz w:val="22"/>
          <w:szCs w:val="22"/>
        </w:rPr>
        <w:t xml:space="preserve"> and reviewing</w:t>
      </w:r>
      <w:r w:rsidR="00E5180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approving </w:t>
      </w:r>
      <w:r w:rsidR="00E51803">
        <w:rPr>
          <w:rFonts w:asciiTheme="minorHAnsi" w:hAnsiTheme="minorHAnsi" w:cstheme="minorHAnsi"/>
          <w:sz w:val="22"/>
          <w:szCs w:val="22"/>
        </w:rPr>
        <w:t>and electronically</w:t>
      </w:r>
      <w:r>
        <w:rPr>
          <w:rFonts w:asciiTheme="minorHAnsi" w:hAnsiTheme="minorHAnsi" w:cstheme="minorHAnsi"/>
          <w:sz w:val="22"/>
          <w:szCs w:val="22"/>
        </w:rPr>
        <w:t xml:space="preserve"> submitt</w:t>
      </w:r>
      <w:r w:rsidR="00E51803">
        <w:rPr>
          <w:rFonts w:asciiTheme="minorHAnsi" w:hAnsiTheme="minorHAnsi" w:cstheme="minorHAnsi"/>
          <w:sz w:val="22"/>
          <w:szCs w:val="22"/>
        </w:rPr>
        <w:t>ing the COOP Plan and Crosswalk</w:t>
      </w:r>
      <w:r>
        <w:rPr>
          <w:rFonts w:asciiTheme="minorHAnsi" w:hAnsiTheme="minorHAnsi" w:cstheme="minorHAnsi"/>
          <w:sz w:val="22"/>
          <w:szCs w:val="22"/>
        </w:rPr>
        <w:t xml:space="preserve"> to SORM,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4097E">
        <w:rPr>
          <w:rFonts w:asciiTheme="minorHAnsi" w:hAnsiTheme="minorHAnsi" w:cstheme="minorHAnsi"/>
          <w:sz w:val="22"/>
          <w:szCs w:val="22"/>
        </w:rPr>
        <w:t>as well as assisting/guiding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B24A7">
        <w:rPr>
          <w:rFonts w:asciiTheme="minorHAnsi" w:hAnsiTheme="minorHAnsi" w:cstheme="minorHAnsi"/>
          <w:b/>
          <w:color w:val="C00000"/>
          <w:sz w:val="22"/>
          <w:szCs w:val="22"/>
        </w:rPr>
        <w:t>(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>
        <w:rPr>
          <w:rFonts w:asciiTheme="minorHAnsi" w:hAnsiTheme="minorHAnsi" w:cstheme="minorHAnsi"/>
          <w:b/>
          <w:i/>
          <w:color w:val="C00000"/>
          <w:sz w:val="22"/>
          <w:szCs w:val="22"/>
        </w:rPr>
        <w:t>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COOP Coordinator with the development of the agency-level continuity training program.  The agency’s COOP Planner will acquire FEMA Continuity Practitioner Level I certification, or an equally acceptable designation.</w:t>
      </w:r>
    </w:p>
    <w:p w:rsidR="00FA5EA3" w:rsidRDefault="00FA5EA3" w:rsidP="00FA5EA3">
      <w:pPr>
        <w:pStyle w:val="Heading1"/>
      </w:pPr>
      <w:r>
        <w:t xml:space="preserve">Allocation of Costs </w:t>
      </w:r>
    </w:p>
    <w:p w:rsidR="00FA5EA3" w:rsidRDefault="00FA5EA3" w:rsidP="00FA5EA3"/>
    <w:p w:rsidR="00FA5EA3" w:rsidRDefault="00FA5EA3" w:rsidP="00FA5EA3">
      <w:r w:rsidRPr="00746ABE">
        <w:rPr>
          <w:rFonts w:asciiTheme="minorHAnsi" w:hAnsiTheme="minorHAnsi" w:cstheme="minorHAnsi"/>
          <w:sz w:val="22"/>
          <w:szCs w:val="22"/>
        </w:rPr>
        <w:t>There are no antic</w:t>
      </w:r>
      <w:r w:rsidR="00B43E1B">
        <w:rPr>
          <w:rFonts w:asciiTheme="minorHAnsi" w:hAnsiTheme="minorHAnsi" w:cstheme="minorHAnsi"/>
          <w:sz w:val="22"/>
          <w:szCs w:val="22"/>
        </w:rPr>
        <w:t>ipated costs associated with this</w:t>
      </w:r>
      <w:r w:rsidRPr="00746ABE">
        <w:rPr>
          <w:rFonts w:asciiTheme="minorHAnsi" w:hAnsiTheme="minorHAnsi" w:cstheme="minorHAnsi"/>
          <w:sz w:val="22"/>
          <w:szCs w:val="22"/>
        </w:rPr>
        <w:t xml:space="preserve"> MOA.  Should any costs be incurred however, such costs will be </w:t>
      </w:r>
      <w:r w:rsidR="00746ABE" w:rsidRPr="00746ABE">
        <w:rPr>
          <w:rFonts w:asciiTheme="minorHAnsi" w:hAnsiTheme="minorHAnsi" w:cstheme="minorHAnsi"/>
          <w:sz w:val="22"/>
          <w:szCs w:val="22"/>
        </w:rPr>
        <w:t>the full responsibility of the</w:t>
      </w:r>
      <w:r w:rsidR="00746ABE">
        <w:t xml:space="preserve"> </w:t>
      </w:r>
      <w:r w:rsidR="00B43E1B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COOP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assistance</w:t>
      </w:r>
      <w:r w:rsidR="00746ABE" w:rsidRPr="00CB24A7">
        <w:rPr>
          <w:rFonts w:asciiTheme="minorHAnsi" w:hAnsiTheme="minorHAnsi" w:cstheme="minorHAnsi"/>
          <w:sz w:val="22"/>
          <w:szCs w:val="22"/>
        </w:rPr>
        <w:t>)</w:t>
      </w:r>
      <w:r w:rsidR="00746ABE">
        <w:rPr>
          <w:rFonts w:asciiTheme="minorHAnsi" w:hAnsiTheme="minorHAnsi" w:cstheme="minorHAnsi"/>
          <w:sz w:val="22"/>
          <w:szCs w:val="22"/>
        </w:rPr>
        <w:t xml:space="preserve"> </w:t>
      </w:r>
      <w:r w:rsidR="00746ABE">
        <w:t xml:space="preserve"> </w:t>
      </w:r>
    </w:p>
    <w:p w:rsidR="00746ABE" w:rsidRDefault="00746ABE" w:rsidP="00746ABE">
      <w:pPr>
        <w:pStyle w:val="Heading1"/>
      </w:pPr>
      <w:r>
        <w:t>Points of Contact (POC)</w:t>
      </w:r>
    </w:p>
    <w:p w:rsidR="00746ABE" w:rsidRDefault="00746ABE" w:rsidP="00746ABE"/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 w:rsidRPr="00CE52F2">
        <w:rPr>
          <w:rFonts w:asciiTheme="minorHAnsi" w:hAnsiTheme="minorHAnsi" w:cstheme="minorHAnsi"/>
          <w:sz w:val="22"/>
          <w:szCs w:val="22"/>
        </w:rPr>
        <w:t>For</w:t>
      </w:r>
      <w:r>
        <w:t xml:space="preserve"> </w:t>
      </w: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State Agency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receiving</w:t>
      </w:r>
      <w:r w:rsidR="00BC32F6" w:rsidRPr="00FC32B4">
        <w:rPr>
          <w:rFonts w:asciiTheme="minorHAnsi" w:hAnsiTheme="minorHAnsi" w:cstheme="minorHAnsi"/>
          <w:b/>
          <w:color w:val="365F91"/>
          <w:sz w:val="22"/>
          <w:szCs w:val="22"/>
        </w:rPr>
        <w:t xml:space="preserve"> COOP </w:t>
      </w:r>
      <w:r w:rsidR="00BC32F6">
        <w:rPr>
          <w:rFonts w:asciiTheme="minorHAnsi" w:hAnsiTheme="minorHAnsi" w:cstheme="minorHAnsi"/>
          <w:b/>
          <w:color w:val="365F91"/>
          <w:sz w:val="22"/>
          <w:szCs w:val="22"/>
        </w:rPr>
        <w:t>assistance</w:t>
      </w:r>
      <w:r w:rsidRPr="00CB24A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  <w:t xml:space="preserve">For </w:t>
      </w:r>
      <w:r>
        <w:rPr>
          <w:rFonts w:asciiTheme="minorHAnsi" w:hAnsiTheme="minorHAnsi" w:cstheme="minorHAnsi"/>
          <w:b/>
          <w:i/>
          <w:color w:val="C00000"/>
          <w:sz w:val="22"/>
          <w:szCs w:val="22"/>
        </w:rPr>
        <w:t>(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Insert </w:t>
      </w:r>
      <w:r w:rsidR="00BC32F6" w:rsidRPr="00FC32B4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Agency providing COOP </w:t>
      </w:r>
      <w:r w:rsidR="00BC32F6">
        <w:rPr>
          <w:rFonts w:asciiTheme="minorHAnsi" w:hAnsiTheme="minorHAnsi" w:cstheme="minorHAnsi"/>
          <w:b/>
          <w:color w:val="C00000"/>
          <w:sz w:val="22"/>
          <w:szCs w:val="22"/>
        </w:rPr>
        <w:t>assistance</w:t>
      </w:r>
      <w:r>
        <w:rPr>
          <w:rFonts w:asciiTheme="minorHAnsi" w:hAnsiTheme="minorHAnsi" w:cstheme="minorHAnsi"/>
          <w:b/>
          <w:i/>
          <w:color w:val="C00000"/>
          <w:sz w:val="22"/>
          <w:szCs w:val="22"/>
        </w:rPr>
        <w:t>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6ABE" w:rsidRDefault="00B43E1B" w:rsidP="00746A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Point of Contact (</w:t>
      </w:r>
      <w:r w:rsidR="00746ABE">
        <w:rPr>
          <w:rFonts w:asciiTheme="minorHAnsi" w:hAnsiTheme="minorHAnsi" w:cstheme="minorHAnsi"/>
          <w:sz w:val="22"/>
          <w:szCs w:val="22"/>
        </w:rPr>
        <w:t>POC</w:t>
      </w:r>
      <w:r>
        <w:rPr>
          <w:rFonts w:asciiTheme="minorHAnsi" w:hAnsiTheme="minorHAnsi" w:cstheme="minorHAnsi"/>
          <w:sz w:val="22"/>
          <w:szCs w:val="22"/>
        </w:rPr>
        <w:t>)</w:t>
      </w:r>
      <w:r w:rsidR="00746ABE">
        <w:rPr>
          <w:rFonts w:asciiTheme="minorHAnsi" w:hAnsiTheme="minorHAnsi" w:cstheme="minorHAnsi"/>
          <w:sz w:val="22"/>
          <w:szCs w:val="22"/>
        </w:rPr>
        <w:t xml:space="preserve"> Name</w:t>
      </w:r>
      <w:r w:rsidR="00746ABE">
        <w:rPr>
          <w:rFonts w:asciiTheme="minorHAnsi" w:hAnsiTheme="minorHAnsi" w:cstheme="minorHAnsi"/>
          <w:sz w:val="22"/>
          <w:szCs w:val="22"/>
        </w:rPr>
        <w:tab/>
      </w:r>
      <w:r w:rsidR="00746ABE">
        <w:rPr>
          <w:rFonts w:asciiTheme="minorHAnsi" w:hAnsiTheme="minorHAnsi" w:cstheme="minorHAnsi"/>
          <w:sz w:val="22"/>
          <w:szCs w:val="22"/>
        </w:rPr>
        <w:tab/>
      </w:r>
      <w:r w:rsidR="00746ABE">
        <w:rPr>
          <w:rFonts w:asciiTheme="minorHAnsi" w:hAnsiTheme="minorHAnsi" w:cstheme="minorHAnsi"/>
          <w:sz w:val="22"/>
          <w:szCs w:val="22"/>
        </w:rPr>
        <w:tab/>
      </w:r>
      <w:r w:rsidR="00746ABE">
        <w:rPr>
          <w:rFonts w:asciiTheme="minorHAnsi" w:hAnsiTheme="minorHAnsi" w:cstheme="minorHAnsi"/>
          <w:sz w:val="22"/>
          <w:szCs w:val="22"/>
        </w:rPr>
        <w:tab/>
        <w:t>COOP Coordinator Name</w:t>
      </w: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Office Address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Office Address</w:t>
      </w: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City, State and Zip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HAnsi"/>
          <w:sz w:val="22"/>
          <w:szCs w:val="22"/>
        </w:rPr>
        <w:t>City, State and Z</w:t>
      </w:r>
      <w:r w:rsidRPr="00746ABE">
        <w:rPr>
          <w:rFonts w:asciiTheme="minorHAnsi" w:hAnsiTheme="minorHAnsi" w:cstheme="minorHAnsi"/>
          <w:sz w:val="22"/>
          <w:szCs w:val="22"/>
        </w:rPr>
        <w:t>ip</w:t>
      </w: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Office Phone: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Office Phone:</w:t>
      </w: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Cell Phone: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Cell Phone:</w:t>
      </w: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 address: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Email address:</w:t>
      </w:r>
    </w:p>
    <w:p w:rsidR="00746ABE" w:rsidRDefault="00746ABE" w:rsidP="00746ABE">
      <w:pPr>
        <w:rPr>
          <w:rFonts w:asciiTheme="minorHAnsi" w:hAnsiTheme="minorHAnsi" w:cstheme="minorHAnsi"/>
          <w:b/>
          <w:sz w:val="22"/>
          <w:szCs w:val="22"/>
        </w:rPr>
      </w:pPr>
    </w:p>
    <w:p w:rsidR="00746ABE" w:rsidRPr="00746ABE" w:rsidRDefault="00746ABE" w:rsidP="00746ABE">
      <w:pPr>
        <w:rPr>
          <w:rFonts w:asciiTheme="minorHAnsi" w:hAnsiTheme="minorHAnsi" w:cstheme="minorHAnsi"/>
          <w:b/>
          <w:sz w:val="22"/>
          <w:szCs w:val="22"/>
        </w:rPr>
      </w:pPr>
    </w:p>
    <w:p w:rsidR="00746ABE" w:rsidRPr="00746ABE" w:rsidRDefault="00746ABE" w:rsidP="00746ABE">
      <w:pPr>
        <w:rPr>
          <w:rFonts w:asciiTheme="majorHAnsi" w:hAnsiTheme="majorHAnsi" w:cstheme="minorHAnsi"/>
          <w:b/>
          <w:sz w:val="24"/>
          <w:szCs w:val="24"/>
        </w:rPr>
      </w:pPr>
      <w:r w:rsidRPr="00746ABE">
        <w:rPr>
          <w:rFonts w:asciiTheme="majorHAnsi" w:hAnsiTheme="majorHAnsi" w:cstheme="minorHAnsi"/>
          <w:b/>
          <w:sz w:val="24"/>
          <w:szCs w:val="24"/>
        </w:rPr>
        <w:t>APPROVED</w:t>
      </w: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 w:rsidRPr="00746ABE">
        <w:rPr>
          <w:rFonts w:asciiTheme="minorHAnsi" w:hAnsiTheme="minorHAnsi" w:cstheme="minorHAnsi"/>
          <w:sz w:val="22"/>
          <w:szCs w:val="22"/>
        </w:rPr>
        <w:t>The undersigned</w:t>
      </w:r>
      <w:r>
        <w:rPr>
          <w:rFonts w:asciiTheme="minorHAnsi" w:hAnsiTheme="minorHAnsi" w:cstheme="minorHAnsi"/>
          <w:sz w:val="22"/>
          <w:szCs w:val="22"/>
        </w:rPr>
        <w:t xml:space="preserve"> parties bind themselves to the faithful performance of this MOA.  </w:t>
      </w: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365F91"/>
          <w:sz w:val="22"/>
          <w:szCs w:val="22"/>
        </w:rPr>
        <w:t>S</w:t>
      </w: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tate Agency </w:t>
      </w:r>
      <w:r w:rsidR="0041317B">
        <w:rPr>
          <w:rFonts w:asciiTheme="minorHAnsi" w:hAnsiTheme="minorHAnsi" w:cstheme="minorHAnsi"/>
          <w:b/>
          <w:i/>
          <w:color w:val="365F91"/>
          <w:sz w:val="22"/>
          <w:szCs w:val="22"/>
        </w:rPr>
        <w:t>receiv</w:t>
      </w: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>ing</w:t>
      </w:r>
      <w:r w:rsidR="0041317B">
        <w:rPr>
          <w:rFonts w:asciiTheme="minorHAnsi" w:hAnsiTheme="minorHAnsi" w:cstheme="minorHAnsi"/>
          <w:b/>
          <w:i/>
          <w:color w:val="365F91"/>
          <w:sz w:val="22"/>
          <w:szCs w:val="22"/>
        </w:rPr>
        <w:t>,</w:t>
      </w:r>
      <w:r w:rsidRPr="00CB24A7">
        <w:rPr>
          <w:rFonts w:asciiTheme="minorHAnsi" w:hAnsiTheme="minorHAnsi" w:cstheme="minorHAnsi"/>
          <w:b/>
          <w:i/>
          <w:color w:val="365F91"/>
          <w:sz w:val="22"/>
          <w:szCs w:val="22"/>
        </w:rPr>
        <w:t xml:space="preserve"> COOP Coordinator</w:t>
      </w:r>
      <w:r w:rsidRPr="00CB24A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color w:val="C00000"/>
          <w:sz w:val="22"/>
          <w:szCs w:val="22"/>
        </w:rPr>
        <w:t>(A</w:t>
      </w:r>
      <w:r w:rsidRPr="00CB24A7">
        <w:rPr>
          <w:rFonts w:asciiTheme="minorHAnsi" w:hAnsiTheme="minorHAnsi" w:cstheme="minorHAnsi"/>
          <w:b/>
          <w:i/>
          <w:color w:val="C00000"/>
          <w:sz w:val="22"/>
          <w:szCs w:val="22"/>
        </w:rPr>
        <w:t>gency providing COOP Coordinator</w:t>
      </w:r>
      <w:r>
        <w:rPr>
          <w:rFonts w:asciiTheme="minorHAnsi" w:hAnsiTheme="minorHAnsi" w:cstheme="minorHAnsi"/>
          <w:b/>
          <w:i/>
          <w:color w:val="C00000"/>
          <w:sz w:val="22"/>
          <w:szCs w:val="22"/>
        </w:rPr>
        <w:t>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</w:p>
    <w:p w:rsidR="00746ABE" w:rsidRDefault="00746ABE" w:rsidP="00746A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BY:____________________________________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By:_______________________________</w:t>
      </w:r>
    </w:p>
    <w:p w:rsidR="00746ABE" w:rsidRDefault="00746ABE" w:rsidP="00746A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</w:rPr>
        <w:t>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Name</w:t>
      </w:r>
    </w:p>
    <w:p w:rsidR="00746ABE" w:rsidRDefault="00746ABE" w:rsidP="00746A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Position/Title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Position/Title</w:t>
      </w:r>
    </w:p>
    <w:p w:rsidR="00746ABE" w:rsidRDefault="00746ABE" w:rsidP="00746ABE">
      <w:pPr>
        <w:rPr>
          <w:rFonts w:asciiTheme="minorHAnsi" w:hAnsiTheme="minorHAnsi" w:cstheme="minorHAnsi"/>
        </w:rPr>
      </w:pPr>
    </w:p>
    <w:p w:rsidR="00746ABE" w:rsidRDefault="00746ABE" w:rsidP="00746ABE">
      <w:pPr>
        <w:rPr>
          <w:rFonts w:asciiTheme="minorHAnsi" w:hAnsiTheme="minorHAnsi" w:cstheme="minorHAnsi"/>
        </w:rPr>
      </w:pPr>
    </w:p>
    <w:p w:rsidR="00746ABE" w:rsidRPr="00746ABE" w:rsidRDefault="00746ABE" w:rsidP="00746ABE">
      <w:pPr>
        <w:rPr>
          <w:rFonts w:asciiTheme="minorHAnsi" w:hAnsiTheme="minorHAnsi" w:cstheme="minorHAnsi"/>
        </w:rPr>
      </w:pPr>
      <w:r w:rsidRPr="00746ABE">
        <w:rPr>
          <w:rFonts w:asciiTheme="minorHAnsi" w:hAnsiTheme="minorHAnsi" w:cstheme="minorHAnsi"/>
          <w:sz w:val="22"/>
          <w:szCs w:val="22"/>
        </w:rPr>
        <w:t>Date:___________________________________</w:t>
      </w:r>
      <w:r>
        <w:rPr>
          <w:rFonts w:asciiTheme="minorHAnsi" w:hAnsiTheme="minorHAnsi" w:cstheme="minorHAnsi"/>
        </w:rPr>
        <w:tab/>
      </w:r>
      <w:r w:rsidR="00715C93">
        <w:rPr>
          <w:rFonts w:asciiTheme="minorHAnsi" w:hAnsiTheme="minorHAnsi" w:cstheme="minorHAnsi"/>
        </w:rPr>
        <w:tab/>
      </w:r>
      <w:r w:rsidRPr="00715C93">
        <w:rPr>
          <w:rFonts w:asciiTheme="minorHAnsi" w:hAnsiTheme="minorHAnsi" w:cstheme="minorHAnsi"/>
          <w:sz w:val="22"/>
          <w:szCs w:val="22"/>
        </w:rPr>
        <w:t>Date:______________________________</w:t>
      </w:r>
    </w:p>
    <w:sectPr w:rsidR="00746ABE" w:rsidRPr="00746ABE" w:rsidSect="00DF6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8BA" w:rsidRDefault="00A628BA" w:rsidP="008F361E">
      <w:r>
        <w:separator/>
      </w:r>
    </w:p>
  </w:endnote>
  <w:endnote w:type="continuationSeparator" w:id="0">
    <w:p w:rsidR="00A628BA" w:rsidRDefault="00A628BA" w:rsidP="008F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1E" w:rsidRDefault="008F3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1E" w:rsidRDefault="008F3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1E" w:rsidRDefault="008F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8BA" w:rsidRDefault="00A628BA" w:rsidP="008F361E">
      <w:r>
        <w:separator/>
      </w:r>
    </w:p>
  </w:footnote>
  <w:footnote w:type="continuationSeparator" w:id="0">
    <w:p w:rsidR="00A628BA" w:rsidRDefault="00A628BA" w:rsidP="008F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1E" w:rsidRDefault="008F3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1E" w:rsidRDefault="008F3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1E" w:rsidRDefault="008F3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70C15"/>
    <w:multiLevelType w:val="hybridMultilevel"/>
    <w:tmpl w:val="7FC41BB0"/>
    <w:lvl w:ilvl="0" w:tplc="797E5FA4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F9"/>
    <w:rsid w:val="000503C3"/>
    <w:rsid w:val="0005185B"/>
    <w:rsid w:val="000619EA"/>
    <w:rsid w:val="000716CD"/>
    <w:rsid w:val="000932C3"/>
    <w:rsid w:val="00184C48"/>
    <w:rsid w:val="001C72D9"/>
    <w:rsid w:val="00220E84"/>
    <w:rsid w:val="002460F9"/>
    <w:rsid w:val="00293DDC"/>
    <w:rsid w:val="00311A11"/>
    <w:rsid w:val="00386ED0"/>
    <w:rsid w:val="003A78C8"/>
    <w:rsid w:val="0041317B"/>
    <w:rsid w:val="005664AD"/>
    <w:rsid w:val="00632F5D"/>
    <w:rsid w:val="006A63D8"/>
    <w:rsid w:val="00715C93"/>
    <w:rsid w:val="0072254E"/>
    <w:rsid w:val="00746ABE"/>
    <w:rsid w:val="007A4DDB"/>
    <w:rsid w:val="008269FC"/>
    <w:rsid w:val="008B6CAB"/>
    <w:rsid w:val="008F361E"/>
    <w:rsid w:val="009274A1"/>
    <w:rsid w:val="00941B43"/>
    <w:rsid w:val="00A628BA"/>
    <w:rsid w:val="00A95DE2"/>
    <w:rsid w:val="00AA6241"/>
    <w:rsid w:val="00AC5D62"/>
    <w:rsid w:val="00B43E1B"/>
    <w:rsid w:val="00BC32F6"/>
    <w:rsid w:val="00C830E9"/>
    <w:rsid w:val="00CB24A7"/>
    <w:rsid w:val="00CE52F2"/>
    <w:rsid w:val="00D43D92"/>
    <w:rsid w:val="00DA2735"/>
    <w:rsid w:val="00DF6E8D"/>
    <w:rsid w:val="00DF7EB6"/>
    <w:rsid w:val="00E51803"/>
    <w:rsid w:val="00EA3C63"/>
    <w:rsid w:val="00FA5EA3"/>
    <w:rsid w:val="00F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4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0F9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60F9"/>
    <w:pPr>
      <w:jc w:val="center"/>
    </w:pPr>
    <w:rPr>
      <w:rFonts w:ascii="Albertus Extra Bold" w:hAnsi="Albertus Extra Bold"/>
      <w:b/>
      <w:i/>
      <w:sz w:val="28"/>
    </w:rPr>
  </w:style>
  <w:style w:type="character" w:customStyle="1" w:styleId="TitleChar">
    <w:name w:val="Title Char"/>
    <w:basedOn w:val="DefaultParagraphFont"/>
    <w:link w:val="Title"/>
    <w:rsid w:val="002460F9"/>
    <w:rPr>
      <w:rFonts w:ascii="Albertus Extra Bold" w:eastAsia="Times New Roman" w:hAnsi="Albertus Extra Bold" w:cs="Times New Roman"/>
      <w:b/>
      <w:i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60F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5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3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1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1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3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61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61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83B6-C62E-4888-85E6-E91629D0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2017-06-16T15:43:00Z</dcterms:created>
  <dcterms:modified xsi:type="dcterms:W3CDTF">2017-06-16T15:43:00Z</dcterms:modified>
</cp:coreProperties>
</file>